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B068B" w14:textId="3C7CA4B0" w:rsidR="006D1689" w:rsidRDefault="00C23195">
      <w:pPr>
        <w:pStyle w:val="Opisslike"/>
        <w:rPr>
          <w:rFonts w:asciiTheme="minorHAnsi" w:hAnsiTheme="minorHAnsi" w:cstheme="minorHAnsi"/>
          <w:sz w:val="28"/>
          <w:szCs w:val="28"/>
          <w:lang w:val="hr-HR"/>
        </w:rPr>
      </w:pP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  <w:r>
        <w:rPr>
          <w:rFonts w:asciiTheme="minorHAnsi" w:hAnsiTheme="minorHAnsi" w:cstheme="minorHAnsi"/>
          <w:sz w:val="28"/>
          <w:szCs w:val="28"/>
          <w:lang w:val="hr-HR"/>
        </w:rPr>
        <w:tab/>
      </w:r>
    </w:p>
    <w:p w14:paraId="30D0692D" w14:textId="493CF164" w:rsidR="00E2588D" w:rsidRPr="00480EAB" w:rsidRDefault="00E2588D">
      <w:pPr>
        <w:pStyle w:val="Opisslike"/>
        <w:rPr>
          <w:rFonts w:ascii="Tahoma" w:hAnsi="Tahoma" w:cs="Tahoma"/>
          <w:sz w:val="24"/>
          <w:szCs w:val="24"/>
          <w:lang w:val="hr-HR"/>
        </w:rPr>
      </w:pPr>
      <w:r w:rsidRPr="00480EAB">
        <w:rPr>
          <w:rFonts w:ascii="Tahoma" w:hAnsi="Tahoma" w:cs="Tahoma"/>
          <w:sz w:val="24"/>
          <w:szCs w:val="24"/>
          <w:lang w:val="hr-HR"/>
        </w:rPr>
        <w:t>Krešimir Fučkar</w:t>
      </w:r>
      <w:r w:rsidR="00C23195" w:rsidRPr="00480EAB">
        <w:rPr>
          <w:rFonts w:ascii="Tahoma" w:hAnsi="Tahoma" w:cs="Tahoma"/>
          <w:sz w:val="24"/>
          <w:szCs w:val="24"/>
          <w:lang w:val="hr-HR"/>
        </w:rPr>
        <w:t xml:space="preserve">,  </w:t>
      </w:r>
      <w:r w:rsidR="00C23195" w:rsidRPr="00A31C37">
        <w:rPr>
          <w:rFonts w:ascii="Tahoma" w:hAnsi="Tahoma" w:cs="Tahoma"/>
          <w:sz w:val="20"/>
          <w:szCs w:val="20"/>
          <w:lang w:val="hr-HR"/>
        </w:rPr>
        <w:t xml:space="preserve">mag. </w:t>
      </w:r>
      <w:proofErr w:type="spellStart"/>
      <w:r w:rsidR="00C23195" w:rsidRPr="00A31C37">
        <w:rPr>
          <w:rFonts w:ascii="Tahoma" w:hAnsi="Tahoma" w:cs="Tahoma"/>
          <w:sz w:val="20"/>
          <w:szCs w:val="20"/>
          <w:lang w:val="hr-HR"/>
        </w:rPr>
        <w:t>oec</w:t>
      </w:r>
      <w:proofErr w:type="spellEnd"/>
      <w:r w:rsidR="00C23195" w:rsidRPr="00480EAB">
        <w:rPr>
          <w:rFonts w:ascii="Tahoma" w:hAnsi="Tahoma" w:cs="Tahoma"/>
          <w:sz w:val="24"/>
          <w:szCs w:val="24"/>
          <w:lang w:val="hr-HR"/>
        </w:rPr>
        <w:t>.</w:t>
      </w:r>
      <w:r w:rsidR="009B3525">
        <w:rPr>
          <w:rFonts w:ascii="Tahoma" w:hAnsi="Tahoma" w:cs="Tahoma"/>
          <w:sz w:val="24"/>
          <w:szCs w:val="24"/>
          <w:lang w:val="hr-HR"/>
        </w:rPr>
        <w:t>, stečajni upravitelj</w:t>
      </w:r>
    </w:p>
    <w:p w14:paraId="40AB985E" w14:textId="7144025D" w:rsidR="00AF0D44" w:rsidRPr="00211638" w:rsidRDefault="006D1689" w:rsidP="00AF0D44">
      <w:pPr>
        <w:rPr>
          <w:rFonts w:cs="Tahoma"/>
        </w:rPr>
      </w:pPr>
      <w:r w:rsidRPr="00211638">
        <w:rPr>
          <w:rFonts w:cs="Tahom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0D0695A" wp14:editId="239DA15C">
                <wp:simplePos x="0" y="0"/>
                <wp:positionH relativeFrom="column">
                  <wp:posOffset>-55245</wp:posOffset>
                </wp:positionH>
                <wp:positionV relativeFrom="paragraph">
                  <wp:posOffset>67310</wp:posOffset>
                </wp:positionV>
                <wp:extent cx="5761355" cy="635"/>
                <wp:effectExtent l="38100" t="44450" r="86995" b="787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635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80808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05128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5.3pt" to="449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" o:allowincell="f" strokecolor="gray" strokeweight="6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</w:p>
    <w:p w14:paraId="309E5A98" w14:textId="734322C1" w:rsidR="00E02CBE" w:rsidRPr="00211638" w:rsidRDefault="00E02CBE" w:rsidP="00211638">
      <w:pPr>
        <w:framePr w:w="9091" w:h="496" w:hSpace="180" w:wrap="auto" w:vAnchor="text" w:hAnchor="page" w:x="1756" w:y="6"/>
        <w:shd w:val="pct20" w:color="C0C0C0" w:fill="auto"/>
        <w:jc w:val="center"/>
        <w:rPr>
          <w:rFonts w:cs="Tahoma"/>
        </w:rPr>
      </w:pPr>
      <w:r w:rsidRPr="00211638">
        <w:rPr>
          <w:rFonts w:cs="Tahoma"/>
          <w:sz w:val="16"/>
          <w:szCs w:val="16"/>
        </w:rPr>
        <w:t>ADRESA PREBIVALIŠTA: BRAĆE RADIĆA 63,  SLADOJEVCI , 33520, SLATINA, ADRESA UREDA: TRG SVETOG JOSIPA 5A/II, 33520 SLATINA</w:t>
      </w:r>
      <w:r w:rsidR="00211638">
        <w:rPr>
          <w:rFonts w:cs="Tahoma"/>
          <w:sz w:val="16"/>
          <w:szCs w:val="16"/>
        </w:rPr>
        <w:t xml:space="preserve">, </w:t>
      </w:r>
      <w:r w:rsidR="00480EAB">
        <w:rPr>
          <w:rFonts w:cs="Tahoma"/>
          <w:sz w:val="16"/>
          <w:szCs w:val="16"/>
        </w:rPr>
        <w:t xml:space="preserve">OIB:01195634741, </w:t>
      </w:r>
      <w:r w:rsidRPr="00211638">
        <w:rPr>
          <w:rFonts w:cs="Tahoma"/>
          <w:sz w:val="16"/>
          <w:szCs w:val="16"/>
        </w:rPr>
        <w:t xml:space="preserve">MOB:+385-(0)99-855-22-46, E-MAIL: </w:t>
      </w:r>
      <w:hyperlink r:id="rId6" w:anchor="HI.HT.HR" w:history="1">
        <w:r w:rsidRPr="00211638">
          <w:rPr>
            <w:rStyle w:val="Hiperveza"/>
            <w:rFonts w:cs="Tahoma"/>
            <w:sz w:val="16"/>
            <w:szCs w:val="16"/>
          </w:rPr>
          <w:t>KRESIMIR</w:t>
        </w:r>
        <w:r w:rsidRPr="00211638">
          <w:rPr>
            <w:rStyle w:val="Hiperveza"/>
            <w:rFonts w:cs="Tahoma"/>
            <w:sz w:val="16"/>
            <w:szCs w:val="16"/>
          </w:rPr>
          <w:sym w:font="Arial" w:char="0040"/>
        </w:r>
        <w:r w:rsidRPr="00211638">
          <w:rPr>
            <w:rStyle w:val="Hiperveza"/>
            <w:rFonts w:cs="Tahoma"/>
            <w:sz w:val="16"/>
            <w:szCs w:val="16"/>
          </w:rPr>
          <w:t>HI.HT.HR</w:t>
        </w:r>
      </w:hyperlink>
      <w:r w:rsidRPr="00211638">
        <w:rPr>
          <w:rStyle w:val="Hiperveza"/>
          <w:rFonts w:cs="Tahoma"/>
          <w:sz w:val="16"/>
          <w:szCs w:val="16"/>
        </w:rPr>
        <w:t xml:space="preserve"> </w:t>
      </w:r>
      <w:r w:rsidRPr="00211638">
        <w:rPr>
          <w:rFonts w:cs="Tahoma"/>
          <w:sz w:val="16"/>
          <w:szCs w:val="16"/>
        </w:rPr>
        <w:t>FAX: 033-401-459</w:t>
      </w:r>
    </w:p>
    <w:p w14:paraId="6EAC76C6" w14:textId="4EE16DFB" w:rsidR="00C23195" w:rsidRPr="00480EAB" w:rsidRDefault="00690BAA" w:rsidP="002937DD">
      <w:pPr>
        <w:jc w:val="center"/>
        <w:rPr>
          <w:rFonts w:cs="Tahoma"/>
          <w:sz w:val="20"/>
          <w:szCs w:val="20"/>
        </w:rPr>
      </w:pPr>
      <w:r w:rsidRPr="00A63DFE">
        <w:rPr>
          <w:rFonts w:cs="Tahoma"/>
          <w:sz w:val="20"/>
          <w:szCs w:val="20"/>
        </w:rPr>
        <w:t xml:space="preserve"> </w:t>
      </w:r>
      <w:r w:rsidR="00651B7F">
        <w:rPr>
          <w:rFonts w:cs="Tahoma"/>
          <w:sz w:val="20"/>
          <w:szCs w:val="20"/>
        </w:rPr>
        <w:t>ANTE I JURE</w:t>
      </w:r>
      <w:r w:rsidR="00651B7F" w:rsidRPr="008C18E8">
        <w:rPr>
          <w:rFonts w:cs="Tahoma"/>
          <w:sz w:val="20"/>
          <w:szCs w:val="20"/>
        </w:rPr>
        <w:t xml:space="preserve"> d.o.o. u stečaju, </w:t>
      </w:r>
      <w:r w:rsidR="00651B7F">
        <w:rPr>
          <w:rFonts w:cs="Tahoma"/>
          <w:sz w:val="20"/>
          <w:szCs w:val="20"/>
        </w:rPr>
        <w:t>Zagreb</w:t>
      </w:r>
      <w:r w:rsidR="00651B7F" w:rsidRPr="008C18E8">
        <w:rPr>
          <w:rFonts w:cs="Tahoma"/>
          <w:sz w:val="20"/>
          <w:szCs w:val="20"/>
        </w:rPr>
        <w:t xml:space="preserve">, </w:t>
      </w:r>
      <w:proofErr w:type="spellStart"/>
      <w:r w:rsidR="00651B7F">
        <w:rPr>
          <w:rFonts w:cs="Tahoma"/>
          <w:sz w:val="20"/>
          <w:szCs w:val="20"/>
        </w:rPr>
        <w:t>Črešnjevac</w:t>
      </w:r>
      <w:proofErr w:type="spellEnd"/>
      <w:r w:rsidR="00651B7F">
        <w:rPr>
          <w:rFonts w:cs="Tahoma"/>
          <w:sz w:val="20"/>
          <w:szCs w:val="20"/>
        </w:rPr>
        <w:t xml:space="preserve"> 43, OIB</w:t>
      </w:r>
      <w:r w:rsidR="00651B7F" w:rsidRPr="008C18E8">
        <w:rPr>
          <w:rFonts w:cs="Tahoma"/>
          <w:sz w:val="20"/>
          <w:szCs w:val="20"/>
        </w:rPr>
        <w:t>:</w:t>
      </w:r>
      <w:r w:rsidR="00651B7F">
        <w:rPr>
          <w:rFonts w:cs="Tahoma"/>
          <w:sz w:val="20"/>
          <w:szCs w:val="20"/>
        </w:rPr>
        <w:t>82330634157</w:t>
      </w:r>
      <w:r w:rsidR="00651B7F" w:rsidRPr="008C18E8">
        <w:rPr>
          <w:rFonts w:cs="Tahoma"/>
          <w:sz w:val="20"/>
          <w:szCs w:val="20"/>
        </w:rPr>
        <w:t xml:space="preserve"> </w:t>
      </w:r>
    </w:p>
    <w:p w14:paraId="261A33BD" w14:textId="48D32C23" w:rsidR="005C3D32" w:rsidRPr="00480EAB" w:rsidRDefault="005C3D32" w:rsidP="00B23CFA">
      <w:pPr>
        <w:rPr>
          <w:rFonts w:cs="Tahoma"/>
          <w:sz w:val="20"/>
          <w:szCs w:val="20"/>
        </w:rPr>
      </w:pPr>
    </w:p>
    <w:p w14:paraId="7D427C1D" w14:textId="77777777" w:rsidR="00573F62" w:rsidRPr="00480EAB" w:rsidRDefault="00573F62" w:rsidP="00B23CFA">
      <w:pPr>
        <w:rPr>
          <w:rFonts w:cs="Tahoma"/>
          <w:sz w:val="20"/>
          <w:szCs w:val="20"/>
        </w:rPr>
      </w:pPr>
    </w:p>
    <w:p w14:paraId="49EF9A58" w14:textId="2655A755" w:rsidR="00A31C37" w:rsidRDefault="007A23BC" w:rsidP="00B23CFA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FINANCIJSKA AGENCIJA</w:t>
      </w:r>
    </w:p>
    <w:p w14:paraId="0FC56A50" w14:textId="5006D267" w:rsidR="00F76834" w:rsidRDefault="002B22E7" w:rsidP="00B23CFA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Ulica grada Vukovara 70</w:t>
      </w:r>
    </w:p>
    <w:p w14:paraId="18E73439" w14:textId="79E0F5EB" w:rsidR="00F76834" w:rsidRDefault="00F76834" w:rsidP="00B23CFA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10000 ZAGREB</w:t>
      </w:r>
    </w:p>
    <w:p w14:paraId="64931D30" w14:textId="7AD3A5A8" w:rsidR="00105EF7" w:rsidRDefault="00105EF7" w:rsidP="00B23CFA">
      <w:pPr>
        <w:rPr>
          <w:rFonts w:cs="Tahoma"/>
          <w:sz w:val="20"/>
          <w:szCs w:val="20"/>
        </w:rPr>
      </w:pPr>
    </w:p>
    <w:p w14:paraId="24871B77" w14:textId="6E355A67" w:rsidR="00105EF7" w:rsidRDefault="00105EF7" w:rsidP="00B23CFA">
      <w:pPr>
        <w:rPr>
          <w:rFonts w:cs="Tahoma"/>
          <w:sz w:val="20"/>
          <w:szCs w:val="20"/>
        </w:rPr>
      </w:pPr>
    </w:p>
    <w:p w14:paraId="0FDA07C6" w14:textId="3A68EF34" w:rsidR="00105EF7" w:rsidRDefault="00105EF7" w:rsidP="00B23CFA">
      <w:pPr>
        <w:rPr>
          <w:rFonts w:cs="Tahoma"/>
          <w:sz w:val="20"/>
          <w:szCs w:val="20"/>
        </w:rPr>
      </w:pPr>
    </w:p>
    <w:p w14:paraId="6BE763D7" w14:textId="6AFF282E" w:rsidR="00105EF7" w:rsidRDefault="00105EF7" w:rsidP="00B23CFA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Slatina</w:t>
      </w:r>
      <w:r w:rsidR="007A23BC">
        <w:rPr>
          <w:rFonts w:cs="Tahoma"/>
          <w:sz w:val="20"/>
          <w:szCs w:val="20"/>
        </w:rPr>
        <w:t xml:space="preserve">, </w:t>
      </w:r>
      <w:r w:rsidR="009B3525">
        <w:rPr>
          <w:rFonts w:cs="Tahoma"/>
          <w:sz w:val="20"/>
          <w:szCs w:val="20"/>
        </w:rPr>
        <w:t>22.</w:t>
      </w:r>
      <w:r w:rsidR="00050C2D">
        <w:rPr>
          <w:rFonts w:cs="Tahoma"/>
          <w:sz w:val="20"/>
          <w:szCs w:val="20"/>
        </w:rPr>
        <w:t xml:space="preserve"> </w:t>
      </w:r>
      <w:r w:rsidR="009B3525">
        <w:rPr>
          <w:rFonts w:cs="Tahoma"/>
          <w:sz w:val="20"/>
          <w:szCs w:val="20"/>
        </w:rPr>
        <w:t>studenoga</w:t>
      </w:r>
      <w:r>
        <w:rPr>
          <w:rFonts w:cs="Tahoma"/>
          <w:sz w:val="20"/>
          <w:szCs w:val="20"/>
        </w:rPr>
        <w:t xml:space="preserve"> 20</w:t>
      </w:r>
      <w:r w:rsidR="005209C3">
        <w:rPr>
          <w:rFonts w:cs="Tahoma"/>
          <w:sz w:val="20"/>
          <w:szCs w:val="20"/>
        </w:rPr>
        <w:t>21</w:t>
      </w:r>
    </w:p>
    <w:p w14:paraId="1604F037" w14:textId="56802161" w:rsidR="00105EF7" w:rsidRDefault="00105EF7" w:rsidP="00B23CFA">
      <w:pPr>
        <w:rPr>
          <w:rFonts w:cs="Tahoma"/>
          <w:sz w:val="20"/>
          <w:szCs w:val="20"/>
        </w:rPr>
      </w:pPr>
    </w:p>
    <w:p w14:paraId="34AC976A" w14:textId="37EE90A2" w:rsidR="00105EF7" w:rsidRDefault="00105EF7" w:rsidP="00B23CFA">
      <w:pPr>
        <w:rPr>
          <w:rFonts w:cs="Tahoma"/>
          <w:sz w:val="20"/>
          <w:szCs w:val="20"/>
        </w:rPr>
      </w:pPr>
    </w:p>
    <w:p w14:paraId="562F5664" w14:textId="4569D9ED" w:rsidR="007A23BC" w:rsidRDefault="007A23BC" w:rsidP="00B23CFA">
      <w:pPr>
        <w:rPr>
          <w:rFonts w:cs="Tahoma"/>
          <w:sz w:val="20"/>
          <w:szCs w:val="20"/>
        </w:rPr>
      </w:pPr>
    </w:p>
    <w:p w14:paraId="5E87769C" w14:textId="196C52E3" w:rsidR="00C83807" w:rsidRPr="00480EAB" w:rsidRDefault="007A23BC" w:rsidP="007A23BC">
      <w:pPr>
        <w:jc w:val="left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PREDMET: Zahtjev za </w:t>
      </w:r>
      <w:r w:rsidR="0044637B">
        <w:rPr>
          <w:rFonts w:cs="Tahoma"/>
          <w:sz w:val="20"/>
          <w:szCs w:val="20"/>
        </w:rPr>
        <w:t>dostavu podataka sukladno čl. 117 Stečajnog zakona (NN 71/15, 104/17)</w:t>
      </w:r>
    </w:p>
    <w:p w14:paraId="1C060F46" w14:textId="2F84B01F" w:rsidR="00C83807" w:rsidRPr="00480EAB" w:rsidRDefault="00C83807" w:rsidP="00B23CFA">
      <w:pPr>
        <w:rPr>
          <w:rFonts w:cs="Tahoma"/>
          <w:sz w:val="20"/>
          <w:szCs w:val="20"/>
        </w:rPr>
      </w:pPr>
    </w:p>
    <w:p w14:paraId="6D609947" w14:textId="77777777" w:rsidR="00105EF7" w:rsidRPr="00480EAB" w:rsidRDefault="00105EF7" w:rsidP="00B23CFA">
      <w:pPr>
        <w:rPr>
          <w:rFonts w:cs="Tahoma"/>
          <w:sz w:val="20"/>
          <w:szCs w:val="20"/>
        </w:rPr>
      </w:pPr>
    </w:p>
    <w:p w14:paraId="14B92A2E" w14:textId="77777777" w:rsidR="007A23BC" w:rsidRDefault="007A23BC" w:rsidP="00B03306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Poštovani,</w:t>
      </w:r>
    </w:p>
    <w:p w14:paraId="2B371D51" w14:textId="77777777" w:rsidR="007A23BC" w:rsidRDefault="007A23BC" w:rsidP="00B03306">
      <w:pPr>
        <w:rPr>
          <w:rFonts w:cs="Tahoma"/>
          <w:sz w:val="20"/>
          <w:szCs w:val="20"/>
        </w:rPr>
      </w:pPr>
    </w:p>
    <w:p w14:paraId="1BB8A0F7" w14:textId="0DF5DED3" w:rsidR="00F65836" w:rsidRDefault="00A67A6C" w:rsidP="00A67A6C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u</w:t>
      </w:r>
      <w:r w:rsidR="0044637B">
        <w:rPr>
          <w:rFonts w:cs="Tahoma"/>
          <w:sz w:val="20"/>
          <w:szCs w:val="20"/>
        </w:rPr>
        <w:t xml:space="preserve"> svojstvu stečajnog upravitelja </w:t>
      </w:r>
      <w:r>
        <w:rPr>
          <w:rFonts w:cs="Tahoma"/>
          <w:sz w:val="20"/>
          <w:szCs w:val="20"/>
        </w:rPr>
        <w:t xml:space="preserve">stečajnog </w:t>
      </w:r>
      <w:r w:rsidR="0044637B">
        <w:rPr>
          <w:rFonts w:cs="Tahoma"/>
          <w:sz w:val="20"/>
          <w:szCs w:val="20"/>
        </w:rPr>
        <w:t xml:space="preserve">dužnika ANTE I JURE d.o.o., </w:t>
      </w:r>
      <w:r w:rsidRPr="008C18E8">
        <w:rPr>
          <w:rFonts w:cs="Tahoma"/>
          <w:sz w:val="20"/>
          <w:szCs w:val="20"/>
        </w:rPr>
        <w:t xml:space="preserve">u stečaju, </w:t>
      </w:r>
      <w:r>
        <w:rPr>
          <w:rFonts w:cs="Tahoma"/>
          <w:sz w:val="20"/>
          <w:szCs w:val="20"/>
        </w:rPr>
        <w:t>Zagreb</w:t>
      </w:r>
      <w:r w:rsidRPr="008C18E8">
        <w:rPr>
          <w:rFonts w:cs="Tahoma"/>
          <w:sz w:val="20"/>
          <w:szCs w:val="20"/>
        </w:rPr>
        <w:t xml:space="preserve">, </w:t>
      </w:r>
      <w:proofErr w:type="spellStart"/>
      <w:r>
        <w:rPr>
          <w:rFonts w:cs="Tahoma"/>
          <w:sz w:val="20"/>
          <w:szCs w:val="20"/>
        </w:rPr>
        <w:t>Črešnjevac</w:t>
      </w:r>
      <w:proofErr w:type="spellEnd"/>
      <w:r>
        <w:rPr>
          <w:rFonts w:cs="Tahoma"/>
          <w:sz w:val="20"/>
          <w:szCs w:val="20"/>
        </w:rPr>
        <w:t xml:space="preserve"> 43, OIB</w:t>
      </w:r>
      <w:r w:rsidRPr="008C18E8">
        <w:rPr>
          <w:rFonts w:cs="Tahoma"/>
          <w:sz w:val="20"/>
          <w:szCs w:val="20"/>
        </w:rPr>
        <w:t>:</w:t>
      </w:r>
      <w:r>
        <w:rPr>
          <w:rFonts w:cs="Tahoma"/>
          <w:sz w:val="20"/>
          <w:szCs w:val="20"/>
        </w:rPr>
        <w:t xml:space="preserve">82330634157, </w:t>
      </w:r>
      <w:proofErr w:type="spellStart"/>
      <w:r>
        <w:rPr>
          <w:rFonts w:cs="Tahoma"/>
          <w:sz w:val="20"/>
          <w:szCs w:val="20"/>
        </w:rPr>
        <w:t>posl</w:t>
      </w:r>
      <w:proofErr w:type="spellEnd"/>
      <w:r>
        <w:rPr>
          <w:rFonts w:cs="Tahoma"/>
          <w:sz w:val="20"/>
          <w:szCs w:val="20"/>
        </w:rPr>
        <w:t xml:space="preserve">. br. St-806/2020 molim da mi dostavite podatak sukladno čl. 117 Stečajnog zakona (NN 71/15, 104/17) kojeg datuma su zaplijenjena sredstva u ukupnom iznosu od 35.001,93 kuna temeljem rješenja o prethodnoj mjeri </w:t>
      </w:r>
      <w:r w:rsidR="00ED45FD">
        <w:rPr>
          <w:rFonts w:cs="Tahoma"/>
          <w:sz w:val="20"/>
          <w:szCs w:val="20"/>
        </w:rPr>
        <w:t xml:space="preserve">Trgovačkog suda Zagreb, </w:t>
      </w:r>
      <w:r>
        <w:rPr>
          <w:rFonts w:cs="Tahoma"/>
          <w:sz w:val="20"/>
          <w:szCs w:val="20"/>
        </w:rPr>
        <w:t xml:space="preserve">broj </w:t>
      </w:r>
      <w:r w:rsidR="00ED45FD">
        <w:rPr>
          <w:rFonts w:cs="Tahoma"/>
          <w:sz w:val="20"/>
          <w:szCs w:val="20"/>
        </w:rPr>
        <w:t>P</w:t>
      </w:r>
      <w:r>
        <w:rPr>
          <w:rFonts w:cs="Tahoma"/>
          <w:sz w:val="20"/>
          <w:szCs w:val="20"/>
        </w:rPr>
        <w:t>ovrv-2501/17 od 15.02.2019. godine</w:t>
      </w:r>
      <w:r w:rsidR="00F65836">
        <w:rPr>
          <w:rFonts w:cs="Tahoma"/>
          <w:sz w:val="20"/>
          <w:szCs w:val="20"/>
        </w:rPr>
        <w:t>. Ako je zapljena vršena sukcesivno u</w:t>
      </w:r>
      <w:r w:rsidR="00ED45FD">
        <w:rPr>
          <w:rFonts w:cs="Tahoma"/>
          <w:sz w:val="20"/>
          <w:szCs w:val="20"/>
        </w:rPr>
        <w:t xml:space="preserve"> </w:t>
      </w:r>
      <w:r w:rsidR="00F65836">
        <w:rPr>
          <w:rFonts w:cs="Tahoma"/>
          <w:sz w:val="20"/>
          <w:szCs w:val="20"/>
        </w:rPr>
        <w:t>manjim iznosima potrebno je navesti datume zapljene</w:t>
      </w:r>
      <w:r w:rsidR="00ED45FD">
        <w:rPr>
          <w:rFonts w:cs="Tahoma"/>
          <w:sz w:val="20"/>
          <w:szCs w:val="20"/>
        </w:rPr>
        <w:t xml:space="preserve"> pojedinih iznosa</w:t>
      </w:r>
      <w:r w:rsidR="00F65836">
        <w:rPr>
          <w:rFonts w:cs="Tahoma"/>
          <w:sz w:val="20"/>
          <w:szCs w:val="20"/>
        </w:rPr>
        <w:t>.</w:t>
      </w:r>
    </w:p>
    <w:p w14:paraId="51FBE00D" w14:textId="77777777" w:rsidR="00F65836" w:rsidRDefault="00F65836" w:rsidP="00A67A6C">
      <w:pPr>
        <w:rPr>
          <w:rFonts w:cs="Tahoma"/>
          <w:sz w:val="20"/>
          <w:szCs w:val="20"/>
        </w:rPr>
      </w:pPr>
    </w:p>
    <w:p w14:paraId="466E7C66" w14:textId="77777777" w:rsidR="00F65836" w:rsidRDefault="00F65836" w:rsidP="00A67A6C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OBRAZLOŽENJE</w:t>
      </w:r>
    </w:p>
    <w:p w14:paraId="029F65CD" w14:textId="77777777" w:rsidR="00F65836" w:rsidRDefault="00F65836" w:rsidP="00A67A6C">
      <w:pPr>
        <w:rPr>
          <w:rFonts w:cs="Tahoma"/>
          <w:sz w:val="20"/>
          <w:szCs w:val="20"/>
        </w:rPr>
      </w:pPr>
    </w:p>
    <w:p w14:paraId="2D9FA2DD" w14:textId="77777777" w:rsidR="00045676" w:rsidRDefault="00F65836" w:rsidP="00A67A6C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Dana 16.03.2021. godine FINA JE dopisom </w:t>
      </w:r>
      <w:r w:rsidR="00A67A6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Klasa: 120-11/21-1/28; Ur.br.:08-2012-21-mko izvijestila Trgovački sud </w:t>
      </w:r>
      <w:r w:rsidR="00C76520">
        <w:rPr>
          <w:rFonts w:cs="Tahoma"/>
          <w:sz w:val="20"/>
          <w:szCs w:val="20"/>
        </w:rPr>
        <w:t xml:space="preserve">u </w:t>
      </w:r>
      <w:r>
        <w:rPr>
          <w:rFonts w:cs="Tahoma"/>
          <w:sz w:val="20"/>
          <w:szCs w:val="20"/>
        </w:rPr>
        <w:t>Osijek</w:t>
      </w:r>
      <w:r w:rsidR="00C76520">
        <w:rPr>
          <w:rFonts w:cs="Tahoma"/>
          <w:sz w:val="20"/>
          <w:szCs w:val="20"/>
        </w:rPr>
        <w:t>u</w:t>
      </w:r>
      <w:r>
        <w:rPr>
          <w:rFonts w:cs="Tahoma"/>
          <w:sz w:val="20"/>
          <w:szCs w:val="20"/>
        </w:rPr>
        <w:t xml:space="preserve"> o zapljeni sredstava i zamo</w:t>
      </w:r>
      <w:r w:rsidR="00045676">
        <w:rPr>
          <w:rFonts w:cs="Tahoma"/>
          <w:sz w:val="20"/>
          <w:szCs w:val="20"/>
        </w:rPr>
        <w:t>lila</w:t>
      </w:r>
      <w:r>
        <w:rPr>
          <w:rFonts w:cs="Tahoma"/>
          <w:sz w:val="20"/>
          <w:szCs w:val="20"/>
        </w:rPr>
        <w:t xml:space="preserve"> uput</w:t>
      </w:r>
      <w:r w:rsidR="00045676">
        <w:rPr>
          <w:rFonts w:cs="Tahoma"/>
          <w:sz w:val="20"/>
          <w:szCs w:val="20"/>
        </w:rPr>
        <w:t xml:space="preserve">u o </w:t>
      </w:r>
      <w:r>
        <w:rPr>
          <w:rFonts w:cs="Tahoma"/>
          <w:sz w:val="20"/>
          <w:szCs w:val="20"/>
        </w:rPr>
        <w:t xml:space="preserve"> postupanj</w:t>
      </w:r>
      <w:r w:rsidR="00045676">
        <w:rPr>
          <w:rFonts w:cs="Tahoma"/>
          <w:sz w:val="20"/>
          <w:szCs w:val="20"/>
        </w:rPr>
        <w:t>u</w:t>
      </w:r>
      <w:r>
        <w:rPr>
          <w:rFonts w:cs="Tahoma"/>
          <w:sz w:val="20"/>
          <w:szCs w:val="20"/>
        </w:rPr>
        <w:t xml:space="preserve"> sa tim sredstvima. Sud je </w:t>
      </w:r>
      <w:r w:rsidR="00ED45FD">
        <w:rPr>
          <w:rFonts w:cs="Tahoma"/>
          <w:sz w:val="20"/>
          <w:szCs w:val="20"/>
        </w:rPr>
        <w:t xml:space="preserve">zaključkom ST-806/2020-22 od  11. svibnja 2021. godine naložio Financijskoj agenciji da sredstva </w:t>
      </w:r>
      <w:r>
        <w:rPr>
          <w:rFonts w:cs="Tahoma"/>
          <w:sz w:val="20"/>
          <w:szCs w:val="20"/>
        </w:rPr>
        <w:t xml:space="preserve"> </w:t>
      </w:r>
      <w:r w:rsidR="00ED45FD">
        <w:rPr>
          <w:rFonts w:cs="Tahoma"/>
          <w:sz w:val="20"/>
          <w:szCs w:val="20"/>
        </w:rPr>
        <w:t xml:space="preserve">prenese na žiro-račun stečajnog dužnika. </w:t>
      </w:r>
    </w:p>
    <w:p w14:paraId="7C473A7E" w14:textId="42E6DC56" w:rsidR="00EA40CB" w:rsidRDefault="009D0D40" w:rsidP="00A67A6C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Sukladno čl. 335. st. 3. Ovršnog zakona, provedbom prethodne mjere predlagatelj osiguranja, u ovom slučaju VODOVOD DUBROVNIK d.o.o., OIB:00862047577, stječe na zaplijenjenim sredstvima založno pravo. Ovo založno pravo, prema čl. 168. Stečajnog zakona (NN 71/15, 104/17) </w:t>
      </w:r>
      <w:r w:rsidR="00EA40CB">
        <w:rPr>
          <w:rFonts w:cs="Tahoma"/>
          <w:sz w:val="20"/>
          <w:szCs w:val="20"/>
        </w:rPr>
        <w:t>ne odnosi s</w:t>
      </w:r>
      <w:r>
        <w:rPr>
          <w:rFonts w:cs="Tahoma"/>
          <w:sz w:val="20"/>
          <w:szCs w:val="20"/>
        </w:rPr>
        <w:t xml:space="preserve">e na iznose koji su </w:t>
      </w:r>
      <w:r w:rsidR="00EA40CB">
        <w:rPr>
          <w:rFonts w:cs="Tahoma"/>
          <w:sz w:val="20"/>
          <w:szCs w:val="20"/>
        </w:rPr>
        <w:t>zaplijenjeni</w:t>
      </w:r>
      <w:r>
        <w:rPr>
          <w:rFonts w:cs="Tahoma"/>
          <w:sz w:val="20"/>
          <w:szCs w:val="20"/>
        </w:rPr>
        <w:t xml:space="preserve"> </w:t>
      </w:r>
      <w:r w:rsidR="00EA40CB">
        <w:rPr>
          <w:rFonts w:cs="Tahoma"/>
          <w:sz w:val="20"/>
          <w:szCs w:val="20"/>
        </w:rPr>
        <w:t>tijekom posljednjih 60 dana prije podnošenja prijedloga za otvaranje stečajnog postupka ili nakon toga sudskom ili izvansudskom ovrhom ili prisilnim sudskim osiguranjem</w:t>
      </w:r>
      <w:r w:rsidR="00C76520">
        <w:rPr>
          <w:rFonts w:cs="Tahoma"/>
          <w:sz w:val="20"/>
          <w:szCs w:val="20"/>
        </w:rPr>
        <w:t>.</w:t>
      </w:r>
    </w:p>
    <w:p w14:paraId="28EDEF4F" w14:textId="0803D1FB" w:rsidR="00A67A6C" w:rsidRDefault="00EA40CB" w:rsidP="00A67A6C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Kako bi</w:t>
      </w:r>
      <w:r w:rsidR="00DE31FE">
        <w:rPr>
          <w:rFonts w:cs="Tahoma"/>
          <w:sz w:val="20"/>
          <w:szCs w:val="20"/>
        </w:rPr>
        <w:t>h</w:t>
      </w:r>
      <w:r>
        <w:rPr>
          <w:rFonts w:cs="Tahoma"/>
          <w:sz w:val="20"/>
          <w:szCs w:val="20"/>
        </w:rPr>
        <w:t xml:space="preserve"> </w:t>
      </w:r>
      <w:r w:rsidR="00F62F57">
        <w:rPr>
          <w:rFonts w:cs="Tahoma"/>
          <w:sz w:val="20"/>
          <w:szCs w:val="20"/>
        </w:rPr>
        <w:t>j</w:t>
      </w:r>
      <w:r w:rsidR="00045676">
        <w:rPr>
          <w:rFonts w:cs="Tahoma"/>
          <w:sz w:val="20"/>
          <w:szCs w:val="20"/>
        </w:rPr>
        <w:t>a</w:t>
      </w:r>
      <w:r w:rsidR="00F62F57">
        <w:rPr>
          <w:rFonts w:cs="Tahoma"/>
          <w:sz w:val="20"/>
          <w:szCs w:val="20"/>
        </w:rPr>
        <w:t xml:space="preserve">, kao </w:t>
      </w:r>
      <w:r>
        <w:rPr>
          <w:rFonts w:cs="Tahoma"/>
          <w:sz w:val="20"/>
          <w:szCs w:val="20"/>
        </w:rPr>
        <w:t>stečajni upravitelj</w:t>
      </w:r>
      <w:r w:rsidR="00F62F57">
        <w:rPr>
          <w:rFonts w:cs="Tahoma"/>
          <w:sz w:val="20"/>
          <w:szCs w:val="20"/>
        </w:rPr>
        <w:t>,</w:t>
      </w:r>
      <w:r>
        <w:rPr>
          <w:rFonts w:cs="Tahoma"/>
          <w:sz w:val="20"/>
          <w:szCs w:val="20"/>
        </w:rPr>
        <w:t xml:space="preserve"> mogao odlučiti o tome</w:t>
      </w:r>
      <w:r w:rsidR="00DE31FE">
        <w:rPr>
          <w:rFonts w:cs="Tahoma"/>
          <w:sz w:val="20"/>
          <w:szCs w:val="20"/>
        </w:rPr>
        <w:t>,</w:t>
      </w:r>
      <w:r>
        <w:rPr>
          <w:rFonts w:cs="Tahoma"/>
          <w:sz w:val="20"/>
          <w:szCs w:val="20"/>
        </w:rPr>
        <w:t xml:space="preserve"> </w:t>
      </w:r>
      <w:r w:rsidR="00F62F57">
        <w:rPr>
          <w:rFonts w:cs="Tahoma"/>
          <w:sz w:val="20"/>
          <w:szCs w:val="20"/>
        </w:rPr>
        <w:t>p</w:t>
      </w:r>
      <w:r w:rsidR="00D02F35">
        <w:rPr>
          <w:rFonts w:cs="Tahoma"/>
          <w:sz w:val="20"/>
          <w:szCs w:val="20"/>
        </w:rPr>
        <w:t xml:space="preserve">ostoji li nad dijelom ili nad svim </w:t>
      </w:r>
      <w:r w:rsidR="00F62F57">
        <w:rPr>
          <w:rFonts w:cs="Tahoma"/>
          <w:sz w:val="20"/>
          <w:szCs w:val="20"/>
        </w:rPr>
        <w:t>zaplijenjen</w:t>
      </w:r>
      <w:r w:rsidR="00D02F35">
        <w:rPr>
          <w:rFonts w:cs="Tahoma"/>
          <w:sz w:val="20"/>
          <w:szCs w:val="20"/>
        </w:rPr>
        <w:t>im</w:t>
      </w:r>
      <w:r w:rsidR="00F62F57">
        <w:rPr>
          <w:rFonts w:cs="Tahoma"/>
          <w:sz w:val="20"/>
          <w:szCs w:val="20"/>
        </w:rPr>
        <w:t xml:space="preserve"> sredstv</w:t>
      </w:r>
      <w:r w:rsidR="00D02F35">
        <w:rPr>
          <w:rFonts w:cs="Tahoma"/>
          <w:sz w:val="20"/>
          <w:szCs w:val="20"/>
        </w:rPr>
        <w:t>ima</w:t>
      </w:r>
      <w:r w:rsidR="00F62F57">
        <w:rPr>
          <w:rFonts w:cs="Tahoma"/>
          <w:sz w:val="20"/>
          <w:szCs w:val="20"/>
        </w:rPr>
        <w:t xml:space="preserve"> založno pravo ili ne</w:t>
      </w:r>
      <w:r w:rsidR="00DE31FE">
        <w:rPr>
          <w:rFonts w:cs="Tahoma"/>
          <w:sz w:val="20"/>
          <w:szCs w:val="20"/>
        </w:rPr>
        <w:t>,</w:t>
      </w:r>
      <w:r w:rsidR="00F62F57">
        <w:rPr>
          <w:rFonts w:cs="Tahoma"/>
          <w:sz w:val="20"/>
          <w:szCs w:val="20"/>
        </w:rPr>
        <w:t xml:space="preserve"> potrebni su mi traženi podaci.</w:t>
      </w:r>
      <w:r>
        <w:rPr>
          <w:rFonts w:cs="Tahoma"/>
          <w:sz w:val="20"/>
          <w:szCs w:val="20"/>
        </w:rPr>
        <w:t xml:space="preserve"> </w:t>
      </w:r>
    </w:p>
    <w:p w14:paraId="60C9C60F" w14:textId="0AFAF658" w:rsidR="00F62F57" w:rsidRPr="00480EAB" w:rsidRDefault="00F62F57" w:rsidP="00A67A6C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Napominjem da sam od poslovnice FINA, Slatina zatražio ove podatke iz očevidnika kao i sam očevidnik, međutim FINA me izvijestila da očevidnik ne postoji</w:t>
      </w:r>
      <w:r w:rsidR="00045676">
        <w:rPr>
          <w:rFonts w:cs="Tahoma"/>
          <w:sz w:val="20"/>
          <w:szCs w:val="20"/>
        </w:rPr>
        <w:t xml:space="preserve"> ili nije dostupa</w:t>
      </w:r>
      <w:r w:rsidR="00E2571D">
        <w:rPr>
          <w:rFonts w:cs="Tahoma"/>
          <w:sz w:val="20"/>
          <w:szCs w:val="20"/>
        </w:rPr>
        <w:t>n</w:t>
      </w:r>
      <w:r w:rsidR="003B62F9">
        <w:rPr>
          <w:rFonts w:cs="Tahoma"/>
          <w:sz w:val="20"/>
          <w:szCs w:val="20"/>
        </w:rPr>
        <w:t xml:space="preserve"> te mi predložila da se zahtjevom obratim Vama</w:t>
      </w:r>
      <w:r w:rsidR="00E2571D">
        <w:rPr>
          <w:rFonts w:cs="Tahoma"/>
          <w:sz w:val="20"/>
          <w:szCs w:val="20"/>
        </w:rPr>
        <w:t>.</w:t>
      </w:r>
    </w:p>
    <w:p w14:paraId="4B02615F" w14:textId="77777777" w:rsidR="00A67A6C" w:rsidRPr="00480EAB" w:rsidRDefault="00A67A6C" w:rsidP="00A67A6C">
      <w:pPr>
        <w:rPr>
          <w:rFonts w:cs="Tahoma"/>
          <w:sz w:val="20"/>
          <w:szCs w:val="20"/>
        </w:rPr>
      </w:pPr>
    </w:p>
    <w:p w14:paraId="3A966D5E" w14:textId="77777777" w:rsidR="007A23BC" w:rsidRPr="00480EAB" w:rsidRDefault="007A23BC" w:rsidP="00BE5CB1">
      <w:pPr>
        <w:rPr>
          <w:rFonts w:cs="Tahoma"/>
          <w:sz w:val="20"/>
          <w:szCs w:val="20"/>
        </w:rPr>
      </w:pPr>
    </w:p>
    <w:p w14:paraId="37ADB8CD" w14:textId="66A33FA1" w:rsidR="00F91EF4" w:rsidRPr="00480EAB" w:rsidRDefault="00F91EF4" w:rsidP="007A23BC">
      <w:pPr>
        <w:rPr>
          <w:rFonts w:cs="Tahoma"/>
          <w:sz w:val="20"/>
          <w:szCs w:val="20"/>
        </w:rPr>
      </w:pPr>
      <w:r w:rsidRPr="00480EAB">
        <w:rPr>
          <w:rFonts w:cs="Tahoma"/>
          <w:sz w:val="20"/>
          <w:szCs w:val="20"/>
        </w:rPr>
        <w:t>S poštovanjem</w:t>
      </w:r>
    </w:p>
    <w:p w14:paraId="1FCD0292" w14:textId="16E850EA" w:rsidR="00F91EF4" w:rsidRPr="00480EAB" w:rsidRDefault="00F91EF4" w:rsidP="007A23BC">
      <w:pPr>
        <w:rPr>
          <w:rFonts w:cs="Tahoma"/>
          <w:sz w:val="20"/>
          <w:szCs w:val="20"/>
        </w:rPr>
      </w:pPr>
    </w:p>
    <w:p w14:paraId="1663EAAB" w14:textId="3BDC9586" w:rsidR="00F91EF4" w:rsidRPr="00480EAB" w:rsidRDefault="00F91EF4" w:rsidP="005209C3">
      <w:pPr>
        <w:ind w:left="5760" w:firstLine="720"/>
        <w:rPr>
          <w:rFonts w:cs="Tahoma"/>
          <w:sz w:val="20"/>
          <w:szCs w:val="20"/>
        </w:rPr>
      </w:pPr>
      <w:r w:rsidRPr="00480EAB">
        <w:rPr>
          <w:rFonts w:cs="Tahoma"/>
          <w:sz w:val="20"/>
          <w:szCs w:val="20"/>
        </w:rPr>
        <w:t>Stečajni upravitelj</w:t>
      </w:r>
    </w:p>
    <w:p w14:paraId="211C4CB3" w14:textId="40A8877F" w:rsidR="00F91EF4" w:rsidRDefault="00F91EF4" w:rsidP="005209C3">
      <w:pPr>
        <w:ind w:left="5760" w:firstLine="720"/>
        <w:rPr>
          <w:rFonts w:cs="Tahoma"/>
          <w:sz w:val="20"/>
          <w:szCs w:val="20"/>
        </w:rPr>
      </w:pPr>
      <w:r w:rsidRPr="00480EAB">
        <w:rPr>
          <w:rFonts w:cs="Tahoma"/>
          <w:sz w:val="20"/>
          <w:szCs w:val="20"/>
        </w:rPr>
        <w:t xml:space="preserve">Krešimir Fučkar </w:t>
      </w:r>
      <w:proofErr w:type="spellStart"/>
      <w:r w:rsidRPr="00480EAB">
        <w:rPr>
          <w:rFonts w:cs="Tahoma"/>
          <w:sz w:val="20"/>
          <w:szCs w:val="20"/>
        </w:rPr>
        <w:t>mag.oec</w:t>
      </w:r>
      <w:proofErr w:type="spellEnd"/>
      <w:r w:rsidRPr="00480EAB">
        <w:rPr>
          <w:rFonts w:cs="Tahoma"/>
          <w:sz w:val="20"/>
          <w:szCs w:val="20"/>
        </w:rPr>
        <w:t>.</w:t>
      </w:r>
    </w:p>
    <w:p w14:paraId="6349509C" w14:textId="0EA66843" w:rsidR="005209C3" w:rsidRDefault="005209C3" w:rsidP="005209C3">
      <w:pPr>
        <w:rPr>
          <w:rFonts w:cs="Tahoma"/>
          <w:sz w:val="20"/>
          <w:szCs w:val="20"/>
        </w:rPr>
      </w:pPr>
    </w:p>
    <w:p w14:paraId="34F468A8" w14:textId="1885BD51" w:rsidR="005209C3" w:rsidRPr="005209C3" w:rsidRDefault="005209C3" w:rsidP="005209C3">
      <w:pPr>
        <w:rPr>
          <w:rFonts w:cs="Tahoma"/>
          <w:i/>
          <w:iCs/>
          <w:sz w:val="20"/>
          <w:szCs w:val="20"/>
        </w:rPr>
      </w:pPr>
      <w:r w:rsidRPr="005209C3">
        <w:rPr>
          <w:rFonts w:cs="Tahoma"/>
          <w:i/>
          <w:iCs/>
          <w:sz w:val="20"/>
          <w:szCs w:val="20"/>
        </w:rPr>
        <w:t>Prilog:</w:t>
      </w:r>
    </w:p>
    <w:p w14:paraId="4E92763A" w14:textId="71454DF3" w:rsidR="00DE31FE" w:rsidRDefault="005209C3" w:rsidP="005209C3">
      <w:pPr>
        <w:rPr>
          <w:rFonts w:cs="Tahoma"/>
          <w:i/>
          <w:iCs/>
          <w:sz w:val="20"/>
          <w:szCs w:val="20"/>
        </w:rPr>
      </w:pPr>
      <w:r w:rsidRPr="005209C3">
        <w:rPr>
          <w:rFonts w:cs="Tahoma"/>
          <w:i/>
          <w:iCs/>
          <w:sz w:val="20"/>
          <w:szCs w:val="20"/>
        </w:rPr>
        <w:t xml:space="preserve"> -</w:t>
      </w:r>
      <w:r w:rsidR="00D02F35">
        <w:rPr>
          <w:rFonts w:cs="Tahoma"/>
          <w:i/>
          <w:iCs/>
          <w:sz w:val="20"/>
          <w:szCs w:val="20"/>
        </w:rPr>
        <w:t>Potvrda o imenovanju</w:t>
      </w:r>
      <w:r w:rsidR="00045676">
        <w:rPr>
          <w:rFonts w:cs="Tahoma"/>
          <w:i/>
          <w:iCs/>
          <w:sz w:val="20"/>
          <w:szCs w:val="20"/>
        </w:rPr>
        <w:t>,</w:t>
      </w:r>
    </w:p>
    <w:p w14:paraId="38BF3F49" w14:textId="77777777" w:rsidR="00045676" w:rsidRDefault="00045676" w:rsidP="005209C3">
      <w:pPr>
        <w:rPr>
          <w:rFonts w:cs="Tahoma"/>
          <w:i/>
          <w:iCs/>
          <w:sz w:val="20"/>
          <w:szCs w:val="20"/>
        </w:rPr>
      </w:pPr>
      <w:r>
        <w:rPr>
          <w:rFonts w:cs="Tahoma"/>
          <w:i/>
          <w:iCs/>
          <w:sz w:val="20"/>
          <w:szCs w:val="20"/>
        </w:rPr>
        <w:t>-</w:t>
      </w:r>
      <w:r w:rsidR="00DE31FE">
        <w:rPr>
          <w:rFonts w:cs="Tahoma"/>
          <w:i/>
          <w:iCs/>
          <w:sz w:val="20"/>
          <w:szCs w:val="20"/>
        </w:rPr>
        <w:t>Obavijest FINA</w:t>
      </w:r>
      <w:r>
        <w:rPr>
          <w:rFonts w:cs="Tahoma"/>
          <w:i/>
          <w:iCs/>
          <w:sz w:val="20"/>
          <w:szCs w:val="20"/>
        </w:rPr>
        <w:t>,</w:t>
      </w:r>
    </w:p>
    <w:p w14:paraId="5DBC94CE" w14:textId="5AA9A3D6" w:rsidR="005209C3" w:rsidRPr="005209C3" w:rsidRDefault="00045676" w:rsidP="005209C3">
      <w:pPr>
        <w:rPr>
          <w:rFonts w:cs="Tahoma"/>
          <w:i/>
          <w:iCs/>
          <w:sz w:val="20"/>
          <w:szCs w:val="20"/>
        </w:rPr>
      </w:pPr>
      <w:r>
        <w:rPr>
          <w:rFonts w:cs="Tahoma"/>
          <w:i/>
          <w:iCs/>
          <w:sz w:val="20"/>
          <w:szCs w:val="20"/>
        </w:rPr>
        <w:t>-Zaključak suda 5 St-806/2020-22</w:t>
      </w:r>
      <w:r w:rsidR="00DE31FE">
        <w:rPr>
          <w:rFonts w:cs="Tahoma"/>
          <w:i/>
          <w:iCs/>
          <w:sz w:val="20"/>
          <w:szCs w:val="20"/>
        </w:rPr>
        <w:t xml:space="preserve"> </w:t>
      </w:r>
    </w:p>
    <w:sectPr w:rsidR="005209C3" w:rsidRPr="005209C3" w:rsidSect="00972D78">
      <w:pgSz w:w="11907" w:h="16840" w:code="9"/>
      <w:pgMar w:top="1417" w:right="1134" w:bottom="1417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819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E02B44"/>
    <w:multiLevelType w:val="hybridMultilevel"/>
    <w:tmpl w:val="2D7EA8F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24705E"/>
    <w:multiLevelType w:val="hybridMultilevel"/>
    <w:tmpl w:val="1AE4DD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E0F51"/>
    <w:multiLevelType w:val="hybridMultilevel"/>
    <w:tmpl w:val="1A0A7B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17529"/>
    <w:multiLevelType w:val="hybridMultilevel"/>
    <w:tmpl w:val="63366F3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9D300D"/>
    <w:multiLevelType w:val="hybridMultilevel"/>
    <w:tmpl w:val="5CEC60D2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F472DB4"/>
    <w:multiLevelType w:val="hybridMultilevel"/>
    <w:tmpl w:val="1E786D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66C39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F2567C6"/>
    <w:multiLevelType w:val="hybridMultilevel"/>
    <w:tmpl w:val="3E70D3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116BE"/>
    <w:multiLevelType w:val="hybridMultilevel"/>
    <w:tmpl w:val="4B5A3B0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6A7A28"/>
    <w:multiLevelType w:val="hybridMultilevel"/>
    <w:tmpl w:val="4BD817B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D20B6F"/>
    <w:multiLevelType w:val="hybridMultilevel"/>
    <w:tmpl w:val="9DE4B6A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865BDF"/>
    <w:multiLevelType w:val="hybridMultilevel"/>
    <w:tmpl w:val="86282B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102DB"/>
    <w:multiLevelType w:val="hybridMultilevel"/>
    <w:tmpl w:val="9B44F36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E97E80"/>
    <w:multiLevelType w:val="hybridMultilevel"/>
    <w:tmpl w:val="A420CCB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772B6E"/>
    <w:multiLevelType w:val="hybridMultilevel"/>
    <w:tmpl w:val="CFE4F6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5033D"/>
    <w:multiLevelType w:val="hybridMultilevel"/>
    <w:tmpl w:val="3746D4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A00F1"/>
    <w:multiLevelType w:val="hybridMultilevel"/>
    <w:tmpl w:val="A7B663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057239"/>
    <w:multiLevelType w:val="hybridMultilevel"/>
    <w:tmpl w:val="6478B56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C3A783C"/>
    <w:multiLevelType w:val="hybridMultilevel"/>
    <w:tmpl w:val="F1A4A2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32AB5"/>
    <w:multiLevelType w:val="hybridMultilevel"/>
    <w:tmpl w:val="39B2AE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F3351"/>
    <w:multiLevelType w:val="hybridMultilevel"/>
    <w:tmpl w:val="CB90D2D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170942"/>
    <w:multiLevelType w:val="hybridMultilevel"/>
    <w:tmpl w:val="1D1E602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876D26"/>
    <w:multiLevelType w:val="hybridMultilevel"/>
    <w:tmpl w:val="4CEC87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34BE5"/>
    <w:multiLevelType w:val="hybridMultilevel"/>
    <w:tmpl w:val="5E9ABA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F7F31"/>
    <w:multiLevelType w:val="hybridMultilevel"/>
    <w:tmpl w:val="9020B16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97D3527"/>
    <w:multiLevelType w:val="hybridMultilevel"/>
    <w:tmpl w:val="CB2C03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55FBF"/>
    <w:multiLevelType w:val="multilevel"/>
    <w:tmpl w:val="ECFE83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FEA7886"/>
    <w:multiLevelType w:val="hybridMultilevel"/>
    <w:tmpl w:val="10DAEBC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20"/>
  </w:num>
  <w:num w:numId="4">
    <w:abstractNumId w:val="12"/>
  </w:num>
  <w:num w:numId="5">
    <w:abstractNumId w:val="8"/>
  </w:num>
  <w:num w:numId="6">
    <w:abstractNumId w:val="16"/>
  </w:num>
  <w:num w:numId="7">
    <w:abstractNumId w:val="0"/>
  </w:num>
  <w:num w:numId="8">
    <w:abstractNumId w:val="7"/>
  </w:num>
  <w:num w:numId="9">
    <w:abstractNumId w:val="27"/>
  </w:num>
  <w:num w:numId="10">
    <w:abstractNumId w:val="6"/>
  </w:num>
  <w:num w:numId="11">
    <w:abstractNumId w:val="15"/>
  </w:num>
  <w:num w:numId="12">
    <w:abstractNumId w:val="5"/>
  </w:num>
  <w:num w:numId="13">
    <w:abstractNumId w:val="17"/>
  </w:num>
  <w:num w:numId="14">
    <w:abstractNumId w:val="3"/>
  </w:num>
  <w:num w:numId="15">
    <w:abstractNumId w:val="22"/>
  </w:num>
  <w:num w:numId="16">
    <w:abstractNumId w:val="4"/>
  </w:num>
  <w:num w:numId="17">
    <w:abstractNumId w:val="28"/>
  </w:num>
  <w:num w:numId="18">
    <w:abstractNumId w:val="1"/>
  </w:num>
  <w:num w:numId="19">
    <w:abstractNumId w:val="9"/>
  </w:num>
  <w:num w:numId="20">
    <w:abstractNumId w:val="11"/>
  </w:num>
  <w:num w:numId="21">
    <w:abstractNumId w:val="13"/>
  </w:num>
  <w:num w:numId="22">
    <w:abstractNumId w:val="18"/>
  </w:num>
  <w:num w:numId="23">
    <w:abstractNumId w:val="10"/>
  </w:num>
  <w:num w:numId="24">
    <w:abstractNumId w:val="21"/>
  </w:num>
  <w:num w:numId="25">
    <w:abstractNumId w:val="25"/>
  </w:num>
  <w:num w:numId="26">
    <w:abstractNumId w:val="23"/>
  </w:num>
  <w:num w:numId="27">
    <w:abstractNumId w:val="19"/>
  </w:num>
  <w:num w:numId="28">
    <w:abstractNumId w:val="14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8D"/>
    <w:rsid w:val="00045676"/>
    <w:rsid w:val="00050C2D"/>
    <w:rsid w:val="000815B6"/>
    <w:rsid w:val="000A4CCC"/>
    <w:rsid w:val="000E033E"/>
    <w:rsid w:val="00105EF7"/>
    <w:rsid w:val="00120DB5"/>
    <w:rsid w:val="00142746"/>
    <w:rsid w:val="00163C17"/>
    <w:rsid w:val="00166580"/>
    <w:rsid w:val="00191178"/>
    <w:rsid w:val="00195E90"/>
    <w:rsid w:val="001D395B"/>
    <w:rsid w:val="00201FD1"/>
    <w:rsid w:val="00211638"/>
    <w:rsid w:val="00233A74"/>
    <w:rsid w:val="002630AD"/>
    <w:rsid w:val="002937DD"/>
    <w:rsid w:val="002943FD"/>
    <w:rsid w:val="002B22E7"/>
    <w:rsid w:val="002B26DA"/>
    <w:rsid w:val="00306ED0"/>
    <w:rsid w:val="00347719"/>
    <w:rsid w:val="003B62F9"/>
    <w:rsid w:val="003F118B"/>
    <w:rsid w:val="00405CCE"/>
    <w:rsid w:val="00415BDD"/>
    <w:rsid w:val="0044637B"/>
    <w:rsid w:val="00457EDB"/>
    <w:rsid w:val="00480EAB"/>
    <w:rsid w:val="004A5DA6"/>
    <w:rsid w:val="004C441C"/>
    <w:rsid w:val="004E092D"/>
    <w:rsid w:val="004E5EEB"/>
    <w:rsid w:val="004F3F2C"/>
    <w:rsid w:val="005209C3"/>
    <w:rsid w:val="005604ED"/>
    <w:rsid w:val="00573F62"/>
    <w:rsid w:val="00575E27"/>
    <w:rsid w:val="005C3D32"/>
    <w:rsid w:val="005F148A"/>
    <w:rsid w:val="00602D9F"/>
    <w:rsid w:val="00637025"/>
    <w:rsid w:val="00651B7F"/>
    <w:rsid w:val="00690BAA"/>
    <w:rsid w:val="006D1689"/>
    <w:rsid w:val="007037F9"/>
    <w:rsid w:val="00705E81"/>
    <w:rsid w:val="00715008"/>
    <w:rsid w:val="007439D5"/>
    <w:rsid w:val="00747BCC"/>
    <w:rsid w:val="0075340C"/>
    <w:rsid w:val="007A23BC"/>
    <w:rsid w:val="007B5E7C"/>
    <w:rsid w:val="00800CCF"/>
    <w:rsid w:val="00841FAE"/>
    <w:rsid w:val="00872FA4"/>
    <w:rsid w:val="008A53DD"/>
    <w:rsid w:val="008C0197"/>
    <w:rsid w:val="008D1632"/>
    <w:rsid w:val="00930538"/>
    <w:rsid w:val="00972D78"/>
    <w:rsid w:val="00992587"/>
    <w:rsid w:val="009A16D6"/>
    <w:rsid w:val="009B3525"/>
    <w:rsid w:val="009B5D2D"/>
    <w:rsid w:val="009D0D40"/>
    <w:rsid w:val="009D4A03"/>
    <w:rsid w:val="00A11CF4"/>
    <w:rsid w:val="00A12B35"/>
    <w:rsid w:val="00A31C37"/>
    <w:rsid w:val="00A52FDA"/>
    <w:rsid w:val="00A54272"/>
    <w:rsid w:val="00A57EB4"/>
    <w:rsid w:val="00A63DFE"/>
    <w:rsid w:val="00A67A6C"/>
    <w:rsid w:val="00AB03BB"/>
    <w:rsid w:val="00AC180F"/>
    <w:rsid w:val="00AF0D44"/>
    <w:rsid w:val="00AF5719"/>
    <w:rsid w:val="00B03306"/>
    <w:rsid w:val="00B23CFA"/>
    <w:rsid w:val="00BE5CB1"/>
    <w:rsid w:val="00BE62ED"/>
    <w:rsid w:val="00BF04D9"/>
    <w:rsid w:val="00C04880"/>
    <w:rsid w:val="00C23195"/>
    <w:rsid w:val="00C37404"/>
    <w:rsid w:val="00C43E4C"/>
    <w:rsid w:val="00C62F38"/>
    <w:rsid w:val="00C76520"/>
    <w:rsid w:val="00C83807"/>
    <w:rsid w:val="00CA02AD"/>
    <w:rsid w:val="00CA3DF4"/>
    <w:rsid w:val="00CD6358"/>
    <w:rsid w:val="00D02F35"/>
    <w:rsid w:val="00D21FED"/>
    <w:rsid w:val="00D2650B"/>
    <w:rsid w:val="00D40154"/>
    <w:rsid w:val="00D42E73"/>
    <w:rsid w:val="00D44E0A"/>
    <w:rsid w:val="00D95B4E"/>
    <w:rsid w:val="00DA6856"/>
    <w:rsid w:val="00DB196E"/>
    <w:rsid w:val="00DB1CCB"/>
    <w:rsid w:val="00DE31FE"/>
    <w:rsid w:val="00E02CBE"/>
    <w:rsid w:val="00E07B1E"/>
    <w:rsid w:val="00E2571D"/>
    <w:rsid w:val="00E2588D"/>
    <w:rsid w:val="00EA40CB"/>
    <w:rsid w:val="00EA5CAF"/>
    <w:rsid w:val="00ED111F"/>
    <w:rsid w:val="00ED422F"/>
    <w:rsid w:val="00ED45FD"/>
    <w:rsid w:val="00F12F99"/>
    <w:rsid w:val="00F149BB"/>
    <w:rsid w:val="00F23B02"/>
    <w:rsid w:val="00F456EF"/>
    <w:rsid w:val="00F62F57"/>
    <w:rsid w:val="00F65836"/>
    <w:rsid w:val="00F73A4E"/>
    <w:rsid w:val="00F76834"/>
    <w:rsid w:val="00F90FEE"/>
    <w:rsid w:val="00F91EF4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06918"/>
  <w15:docId w15:val="{19E1A78F-0B96-4F3B-A9CD-FB626DF5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638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rsid w:val="00972D78"/>
    <w:rPr>
      <w:rFonts w:ascii="Arial Black" w:hAnsi="Arial Black"/>
      <w:sz w:val="56"/>
      <w:szCs w:val="56"/>
      <w:lang w:val="de-DE"/>
    </w:rPr>
  </w:style>
  <w:style w:type="paragraph" w:styleId="Odlomakpopisa">
    <w:name w:val="List Paragraph"/>
    <w:basedOn w:val="Normal"/>
    <w:uiPriority w:val="34"/>
    <w:qFormat/>
    <w:rsid w:val="002943FD"/>
    <w:pPr>
      <w:ind w:left="720"/>
      <w:contextualSpacing/>
    </w:pPr>
  </w:style>
  <w:style w:type="character" w:styleId="Hiperveza">
    <w:name w:val="Hyperlink"/>
    <w:basedOn w:val="Zadanifontodlomka"/>
    <w:unhideWhenUsed/>
    <w:rsid w:val="00AF0D44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91EF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91EF4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RESIM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uckar\Application%20Data\Microsoft\Predlo&#353;ci\Fu&#269;karpredlo&#382;ak.do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Tekstura Grung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30589-E38A-464D-A1C9-F1105339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Fučkarpredložak</Template>
  <TotalTime>1201</TotalTime>
  <Pages>1</Pages>
  <Words>327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RAĆE RADIĆA 63,  SLADOJEVCI</vt:lpstr>
    </vt:vector>
  </TitlesOfParts>
  <Company>Sladojevci 63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RAĆE RADIĆA 63,  SLADOJEVCI</dc:title>
  <dc:creator>Fuckar</dc:creator>
  <cp:lastModifiedBy>Krešimir F</cp:lastModifiedBy>
  <cp:revision>48</cp:revision>
  <cp:lastPrinted>2021-11-23T07:35:00Z</cp:lastPrinted>
  <dcterms:created xsi:type="dcterms:W3CDTF">2017-02-23T11:41:00Z</dcterms:created>
  <dcterms:modified xsi:type="dcterms:W3CDTF">2021-11-23T07:45:00Z</dcterms:modified>
</cp:coreProperties>
</file>